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58D59" w14:textId="3FE08FB6" w:rsidR="007F7711" w:rsidRPr="007F7711" w:rsidRDefault="00651C7C" w:rsidP="007F7711">
      <w:pPr>
        <w:spacing w:after="0" w:line="240" w:lineRule="auto"/>
        <w:rPr>
          <w:rFonts w:ascii="Times New Roman" w:hAnsi="Times New Roman"/>
          <w:b/>
          <w:sz w:val="24"/>
        </w:rPr>
      </w:pPr>
      <w:r w:rsidRPr="007F7711">
        <w:rPr>
          <w:rFonts w:ascii="Times New Roman" w:hAnsi="Times New Roman"/>
          <w:bCs/>
        </w:rPr>
        <w:t>Załącznik</w:t>
      </w:r>
      <w:r w:rsidR="007F7711" w:rsidRPr="007F7711">
        <w:rPr>
          <w:rFonts w:ascii="Times New Roman" w:hAnsi="Times New Roman"/>
          <w:bCs/>
        </w:rPr>
        <w:t xml:space="preserve"> C.19.b.</w:t>
      </w:r>
    </w:p>
    <w:p w14:paraId="5068D3BD" w14:textId="25F20338" w:rsidR="00651C7C" w:rsidRDefault="00651C7C" w:rsidP="007F7711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FFCEA46" w14:textId="73D7038B" w:rsidR="007F7711" w:rsidRPr="007F7711" w:rsidRDefault="007F7711" w:rsidP="007F7711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  <w:r w:rsidRPr="007F7711">
        <w:rPr>
          <w:rFonts w:ascii="Times New Roman" w:hAnsi="Times New Roman"/>
          <w:b/>
          <w:sz w:val="28"/>
          <w:szCs w:val="28"/>
        </w:rPr>
        <w:t>DOCETAXEL</w:t>
      </w:r>
    </w:p>
    <w:p w14:paraId="608FEACD" w14:textId="15CE8C11" w:rsidR="00651C7C" w:rsidRPr="007F7711" w:rsidRDefault="00F979ED" w:rsidP="00651083">
      <w:pPr>
        <w:spacing w:after="120"/>
        <w:rPr>
          <w:rFonts w:ascii="Times New Roman" w:hAnsi="Times New Roman"/>
          <w:i/>
          <w:iCs/>
        </w:rPr>
      </w:pPr>
      <w:r w:rsidRPr="007F7711">
        <w:rPr>
          <w:rFonts w:ascii="Times New Roman" w:hAnsi="Times New Roman"/>
          <w:i/>
          <w:iCs/>
        </w:rPr>
        <w:t xml:space="preserve">Leczenie pacjentów </w:t>
      </w:r>
      <w:r w:rsidR="00651083" w:rsidRPr="007F7711">
        <w:rPr>
          <w:rFonts w:ascii="Times New Roman" w:hAnsi="Times New Roman"/>
          <w:i/>
          <w:iCs/>
        </w:rPr>
        <w:t>chorych na gruczolakoraka przełyku w schematach radyklanej chemioterapii oraz paliatywnej chemioterapii.</w:t>
      </w:r>
    </w:p>
    <w:p w14:paraId="772C727E" w14:textId="44186211" w:rsidR="00651083" w:rsidRPr="007F7711" w:rsidRDefault="00651083" w:rsidP="007F7711">
      <w:pPr>
        <w:spacing w:after="240"/>
        <w:rPr>
          <w:rFonts w:ascii="Times New Roman" w:hAnsi="Times New Roman"/>
          <w:bCs/>
          <w:i/>
          <w:iCs/>
        </w:rPr>
      </w:pPr>
      <w:r w:rsidRPr="007F7711">
        <w:rPr>
          <w:rFonts w:ascii="Times New Roman" w:hAnsi="Times New Roman"/>
          <w:bCs/>
          <w:i/>
          <w:iCs/>
        </w:rPr>
        <w:t>Leczenie jest prowadzone do czasu wystąpienia progresji choroby nowotworowej lub działań niepożądanych uniemożliwiających jego kontynuowanie.</w:t>
      </w:r>
    </w:p>
    <w:tbl>
      <w:tblPr>
        <w:tblW w:w="499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6"/>
        <w:gridCol w:w="3916"/>
        <w:gridCol w:w="1645"/>
        <w:gridCol w:w="8503"/>
      </w:tblGrid>
      <w:tr w:rsidR="007F7711" w:rsidRPr="00651C7C" w14:paraId="17100A69" w14:textId="77777777" w:rsidTr="007F7711">
        <w:trPr>
          <w:cantSplit/>
          <w:trHeight w:val="850"/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F9EF4" w14:textId="77777777" w:rsidR="00E1476D" w:rsidRPr="007F7711" w:rsidRDefault="00E1476D" w:rsidP="00E14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r w:rsidR="00182CDB" w:rsidRPr="007F77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C05F" w14:textId="77777777" w:rsidR="00E1476D" w:rsidRPr="007F7711" w:rsidRDefault="00E1476D" w:rsidP="00E14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 SUBSTANCJI CZYNNEJ ORAZ, JEŻELI DOTYCZY- DROGA PODANIA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CC29" w14:textId="77777777" w:rsidR="00E1476D" w:rsidRPr="007F7711" w:rsidRDefault="00E1476D" w:rsidP="00E14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KOD ICD-10</w:t>
            </w:r>
          </w:p>
        </w:tc>
        <w:tc>
          <w:tcPr>
            <w:tcW w:w="2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1DF5" w14:textId="77777777" w:rsidR="00E1476D" w:rsidRPr="007F7711" w:rsidRDefault="00E1476D" w:rsidP="00E14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 ICD-10</w:t>
            </w:r>
          </w:p>
        </w:tc>
      </w:tr>
      <w:tr w:rsidR="007F7711" w:rsidRPr="00651C7C" w14:paraId="30C4AB3F" w14:textId="77777777" w:rsidTr="007F7711">
        <w:trPr>
          <w:cantSplit/>
          <w:trHeight w:val="30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C1FC8" w14:textId="77777777" w:rsidR="00E1476D" w:rsidRPr="007F7711" w:rsidRDefault="00E1476D" w:rsidP="00E14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19FE" w14:textId="240A66D5" w:rsidR="00E1476D" w:rsidRPr="007F7711" w:rsidRDefault="00E1476D" w:rsidP="007F7711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DOCETAX</w:t>
            </w:r>
            <w:r w:rsidR="00E25B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EL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F30D" w14:textId="7F39A9EF" w:rsidR="00E1476D" w:rsidRPr="007F7711" w:rsidRDefault="00E1476D" w:rsidP="007F7711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C</w:t>
            </w:r>
            <w:r w:rsidR="00C75162" w:rsidRPr="007F77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0208" w14:textId="62392A90" w:rsidR="00E1476D" w:rsidRPr="007F7711" w:rsidRDefault="00F770A5" w:rsidP="007F7711">
            <w:pPr>
              <w:spacing w:before="60" w:after="6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F77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NOWOTWÓR ZŁOŚLIWY PRZEŁYKU </w:t>
            </w:r>
          </w:p>
        </w:tc>
      </w:tr>
    </w:tbl>
    <w:p w14:paraId="71914BE0" w14:textId="77777777" w:rsidR="000F5E12" w:rsidRPr="00651C7C" w:rsidRDefault="000F5E12">
      <w:pPr>
        <w:rPr>
          <w:rFonts w:ascii="Times New Roman" w:hAnsi="Times New Roman"/>
        </w:rPr>
      </w:pPr>
    </w:p>
    <w:sectPr w:rsidR="000F5E12" w:rsidRPr="00651C7C" w:rsidSect="007F5028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6D"/>
    <w:rsid w:val="000F5E12"/>
    <w:rsid w:val="000F6492"/>
    <w:rsid w:val="00167992"/>
    <w:rsid w:val="00182CDB"/>
    <w:rsid w:val="001C164C"/>
    <w:rsid w:val="00261F33"/>
    <w:rsid w:val="0028159A"/>
    <w:rsid w:val="00282CED"/>
    <w:rsid w:val="002B087A"/>
    <w:rsid w:val="00390A90"/>
    <w:rsid w:val="004D5D36"/>
    <w:rsid w:val="004F533F"/>
    <w:rsid w:val="00504976"/>
    <w:rsid w:val="00651083"/>
    <w:rsid w:val="00651C7C"/>
    <w:rsid w:val="00655983"/>
    <w:rsid w:val="0069276E"/>
    <w:rsid w:val="007A4A98"/>
    <w:rsid w:val="007F09B4"/>
    <w:rsid w:val="007F5028"/>
    <w:rsid w:val="007F7711"/>
    <w:rsid w:val="00845527"/>
    <w:rsid w:val="00874F03"/>
    <w:rsid w:val="00982FAF"/>
    <w:rsid w:val="00984590"/>
    <w:rsid w:val="00AB3BD2"/>
    <w:rsid w:val="00AE2F62"/>
    <w:rsid w:val="00AF31DA"/>
    <w:rsid w:val="00B31F73"/>
    <w:rsid w:val="00B5661F"/>
    <w:rsid w:val="00BC367D"/>
    <w:rsid w:val="00BE6EBE"/>
    <w:rsid w:val="00BF1FBC"/>
    <w:rsid w:val="00C75162"/>
    <w:rsid w:val="00C76A9A"/>
    <w:rsid w:val="00C81A91"/>
    <w:rsid w:val="00D16A29"/>
    <w:rsid w:val="00D874FA"/>
    <w:rsid w:val="00E1476D"/>
    <w:rsid w:val="00E25B3A"/>
    <w:rsid w:val="00ED3F8C"/>
    <w:rsid w:val="00F02845"/>
    <w:rsid w:val="00F21175"/>
    <w:rsid w:val="00F55071"/>
    <w:rsid w:val="00F770A5"/>
    <w:rsid w:val="00F836EB"/>
    <w:rsid w:val="00F979ED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CC434"/>
  <w15:docId w15:val="{C9F84C51-ECDC-4D50-B6FF-8519BA05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F836EB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08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08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087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8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087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Wilczyńska Daria</dc:creator>
  <cp:lastModifiedBy>Wilk Justyna</cp:lastModifiedBy>
  <cp:revision>4</cp:revision>
  <cp:lastPrinted>2016-06-20T14:05:00Z</cp:lastPrinted>
  <dcterms:created xsi:type="dcterms:W3CDTF">2026-03-11T14:01:00Z</dcterms:created>
  <dcterms:modified xsi:type="dcterms:W3CDTF">2026-03-17T09:03:00Z</dcterms:modified>
</cp:coreProperties>
</file>